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44848" w14:textId="6B092606" w:rsidR="00363454" w:rsidRPr="00875E4C" w:rsidRDefault="00A44D4D" w:rsidP="004B4C12">
      <w:pPr>
        <w:pStyle w:val="Title"/>
        <w:jc w:val="center"/>
        <w:rPr>
          <w:rFonts w:asciiTheme="minorHAnsi" w:hAnsiTheme="minorHAnsi" w:cstheme="minorHAnsi"/>
          <w:sz w:val="28"/>
          <w:szCs w:val="28"/>
          <w:lang w:val="en-GB"/>
        </w:rPr>
      </w:pPr>
      <w:r w:rsidRPr="00875E4C">
        <w:rPr>
          <w:rFonts w:asciiTheme="minorHAnsi" w:hAnsiTheme="minorHAnsi" w:cstheme="minorHAnsi"/>
          <w:sz w:val="28"/>
          <w:szCs w:val="28"/>
          <w:lang w:val="en-GB"/>
        </w:rPr>
        <w:t xml:space="preserve">Chaffinch </w:t>
      </w:r>
      <w:r w:rsidR="004B4C12" w:rsidRPr="00875E4C">
        <w:rPr>
          <w:rFonts w:asciiTheme="minorHAnsi" w:hAnsiTheme="minorHAnsi" w:cstheme="minorHAnsi"/>
          <w:sz w:val="28"/>
          <w:szCs w:val="28"/>
          <w:lang w:val="en-GB"/>
        </w:rPr>
        <w:t>Topic Activities for</w:t>
      </w:r>
      <w:r w:rsidR="00D44F7E" w:rsidRPr="00875E4C">
        <w:rPr>
          <w:rFonts w:asciiTheme="minorHAnsi" w:hAnsiTheme="minorHAnsi" w:cstheme="minorHAnsi"/>
          <w:sz w:val="28"/>
          <w:szCs w:val="28"/>
          <w:lang w:val="en-GB"/>
        </w:rPr>
        <w:t xml:space="preserve"> </w:t>
      </w:r>
      <w:r w:rsidR="002E3DAF" w:rsidRPr="00875E4C">
        <w:rPr>
          <w:rFonts w:asciiTheme="minorHAnsi" w:hAnsiTheme="minorHAnsi" w:cstheme="minorHAnsi"/>
          <w:sz w:val="28"/>
          <w:szCs w:val="28"/>
          <w:lang w:val="en-GB"/>
        </w:rPr>
        <w:t xml:space="preserve">Week Beginning Monday </w:t>
      </w:r>
      <w:r w:rsidR="00F23F0A">
        <w:rPr>
          <w:rFonts w:asciiTheme="minorHAnsi" w:hAnsiTheme="minorHAnsi" w:cstheme="minorHAnsi"/>
          <w:sz w:val="28"/>
          <w:szCs w:val="28"/>
          <w:lang w:val="en-GB"/>
        </w:rPr>
        <w:t>18</w:t>
      </w:r>
      <w:r w:rsidR="00085EC4" w:rsidRPr="00085EC4">
        <w:rPr>
          <w:rFonts w:asciiTheme="minorHAnsi" w:hAnsiTheme="minorHAnsi" w:cstheme="minorHAnsi"/>
          <w:sz w:val="28"/>
          <w:szCs w:val="28"/>
          <w:vertAlign w:val="superscript"/>
          <w:lang w:val="en-GB"/>
        </w:rPr>
        <w:t>th</w:t>
      </w:r>
      <w:r w:rsidR="00085EC4">
        <w:rPr>
          <w:rFonts w:asciiTheme="minorHAnsi" w:hAnsiTheme="minorHAnsi" w:cstheme="minorHAnsi"/>
          <w:sz w:val="28"/>
          <w:szCs w:val="28"/>
          <w:lang w:val="en-GB"/>
        </w:rPr>
        <w:t xml:space="preserve"> May 2020 </w:t>
      </w:r>
    </w:p>
    <w:p w14:paraId="3765C0C2" w14:textId="285F82CC" w:rsidR="004B4C12" w:rsidRDefault="00F23F0A" w:rsidP="00C45AFE">
      <w:pPr>
        <w:spacing w:line="240" w:lineRule="auto"/>
        <w:rPr>
          <w:sz w:val="24"/>
          <w:szCs w:val="24"/>
          <w:lang w:val="en-GB"/>
        </w:rPr>
      </w:pPr>
      <w:bookmarkStart w:id="0" w:name="_GoBack"/>
      <w:r>
        <w:rPr>
          <w:noProof/>
          <w:lang w:val="en-GB" w:eastAsia="en-GB"/>
        </w:rPr>
        <w:drawing>
          <wp:anchor distT="0" distB="0" distL="114300" distR="114300" simplePos="0" relativeHeight="251667456" behindDoc="1" locked="0" layoutInCell="1" allowOverlap="1" wp14:anchorId="34D1558D" wp14:editId="7221F3D5">
            <wp:simplePos x="0" y="0"/>
            <wp:positionH relativeFrom="column">
              <wp:posOffset>0</wp:posOffset>
            </wp:positionH>
            <wp:positionV relativeFrom="paragraph">
              <wp:posOffset>-2540</wp:posOffset>
            </wp:positionV>
            <wp:extent cx="2505075" cy="1647825"/>
            <wp:effectExtent l="0" t="0" r="9525" b="9525"/>
            <wp:wrapThrough wrapText="bothSides">
              <wp:wrapPolygon edited="0">
                <wp:start x="0" y="0"/>
                <wp:lineTo x="0" y="21475"/>
                <wp:lineTo x="21518" y="21475"/>
                <wp:lineTo x="2151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505075" cy="1647825"/>
                    </a:xfrm>
                    <a:prstGeom prst="rect">
                      <a:avLst/>
                    </a:prstGeom>
                  </pic:spPr>
                </pic:pic>
              </a:graphicData>
            </a:graphic>
            <wp14:sizeRelH relativeFrom="page">
              <wp14:pctWidth>0</wp14:pctWidth>
            </wp14:sizeRelH>
            <wp14:sizeRelV relativeFrom="page">
              <wp14:pctHeight>0</wp14:pctHeight>
            </wp14:sizeRelV>
          </wp:anchor>
        </w:drawing>
      </w:r>
      <w:bookmarkEnd w:id="0"/>
      <w:r>
        <w:rPr>
          <w:sz w:val="24"/>
          <w:szCs w:val="24"/>
          <w:lang w:val="en-GB"/>
        </w:rPr>
        <w:t xml:space="preserve">This week is mental health awareness week, with a special focus on kindness: to yourself and to others.  We would like your afternoon activities to focus on this theme and have linked to </w:t>
      </w:r>
      <w:proofErr w:type="spellStart"/>
      <w:r>
        <w:rPr>
          <w:sz w:val="24"/>
          <w:szCs w:val="24"/>
          <w:lang w:val="en-GB"/>
        </w:rPr>
        <w:t>Scince</w:t>
      </w:r>
      <w:proofErr w:type="spellEnd"/>
      <w:r>
        <w:rPr>
          <w:sz w:val="24"/>
          <w:szCs w:val="24"/>
          <w:lang w:val="en-GB"/>
        </w:rPr>
        <w:t xml:space="preserve">, PE and PSHE.  Your </w:t>
      </w:r>
      <w:r w:rsidR="00B220A1">
        <w:rPr>
          <w:sz w:val="24"/>
          <w:szCs w:val="24"/>
          <w:lang w:val="en-GB"/>
        </w:rPr>
        <w:t xml:space="preserve">daily English and Maths lessons </w:t>
      </w:r>
      <w:r>
        <w:rPr>
          <w:sz w:val="24"/>
          <w:szCs w:val="24"/>
          <w:lang w:val="en-GB"/>
        </w:rPr>
        <w:t xml:space="preserve">continue as usual and </w:t>
      </w:r>
      <w:r w:rsidR="00B220A1">
        <w:rPr>
          <w:sz w:val="24"/>
          <w:szCs w:val="24"/>
          <w:lang w:val="en-GB"/>
        </w:rPr>
        <w:t xml:space="preserve">please can you try to practice </w:t>
      </w:r>
      <w:r w:rsidR="00C84A8C">
        <w:rPr>
          <w:sz w:val="24"/>
          <w:szCs w:val="24"/>
          <w:lang w:val="en-GB"/>
        </w:rPr>
        <w:t xml:space="preserve">your </w:t>
      </w:r>
      <w:r w:rsidR="00B220A1">
        <w:rPr>
          <w:sz w:val="24"/>
          <w:szCs w:val="24"/>
          <w:lang w:val="en-GB"/>
        </w:rPr>
        <w:t xml:space="preserve">spellings, </w:t>
      </w:r>
      <w:proofErr w:type="gramStart"/>
      <w:r w:rsidR="00B220A1">
        <w:rPr>
          <w:sz w:val="24"/>
          <w:szCs w:val="24"/>
          <w:lang w:val="en-GB"/>
        </w:rPr>
        <w:t>times</w:t>
      </w:r>
      <w:proofErr w:type="gramEnd"/>
      <w:r w:rsidR="00B220A1">
        <w:rPr>
          <w:sz w:val="24"/>
          <w:szCs w:val="24"/>
          <w:lang w:val="en-GB"/>
        </w:rPr>
        <w:t xml:space="preserve"> tables and reading skills each day.  </w:t>
      </w:r>
      <w:r w:rsidR="00445D6A">
        <w:rPr>
          <w:sz w:val="24"/>
          <w:szCs w:val="24"/>
          <w:lang w:val="en-GB"/>
        </w:rPr>
        <w:t>English activ</w:t>
      </w:r>
      <w:r>
        <w:rPr>
          <w:sz w:val="24"/>
          <w:szCs w:val="24"/>
          <w:lang w:val="en-GB"/>
        </w:rPr>
        <w:t>ities are over two more weeks from 18</w:t>
      </w:r>
      <w:r w:rsidR="00B220A1">
        <w:rPr>
          <w:sz w:val="24"/>
          <w:szCs w:val="24"/>
          <w:lang w:val="en-GB"/>
        </w:rPr>
        <w:t>.5</w:t>
      </w:r>
      <w:r w:rsidR="00445D6A">
        <w:rPr>
          <w:sz w:val="24"/>
          <w:szCs w:val="24"/>
          <w:lang w:val="en-GB"/>
        </w:rPr>
        <w:t xml:space="preserve">.20 </w:t>
      </w:r>
      <w:r>
        <w:rPr>
          <w:sz w:val="24"/>
          <w:szCs w:val="24"/>
          <w:lang w:val="en-GB"/>
        </w:rPr>
        <w:t xml:space="preserve">– with a break for half term - </w:t>
      </w:r>
      <w:r w:rsidR="00445D6A">
        <w:rPr>
          <w:sz w:val="24"/>
          <w:szCs w:val="24"/>
          <w:lang w:val="en-GB"/>
        </w:rPr>
        <w:t>and there’s the optional Europe project too</w:t>
      </w:r>
      <w:r w:rsidR="00B220A1">
        <w:rPr>
          <w:sz w:val="24"/>
          <w:szCs w:val="24"/>
          <w:lang w:val="en-GB"/>
        </w:rPr>
        <w:t xml:space="preserve">. </w:t>
      </w:r>
      <w:r w:rsidR="00C84A8C">
        <w:rPr>
          <w:sz w:val="24"/>
          <w:szCs w:val="24"/>
          <w:lang w:val="en-GB"/>
        </w:rPr>
        <w:t xml:space="preserve">  How will you show KINDNESS this week? </w:t>
      </w:r>
    </w:p>
    <w:p w14:paraId="010A619B" w14:textId="77777777" w:rsidR="00C84A8C" w:rsidRPr="00445D6A" w:rsidRDefault="00C84A8C" w:rsidP="00C45AFE">
      <w:pPr>
        <w:spacing w:line="240" w:lineRule="auto"/>
        <w:rPr>
          <w:sz w:val="24"/>
          <w:szCs w:val="24"/>
          <w:lang w:val="en-GB"/>
        </w:rPr>
      </w:pPr>
    </w:p>
    <w:tbl>
      <w:tblPr>
        <w:tblStyle w:val="TableGrid"/>
        <w:tblW w:w="0" w:type="auto"/>
        <w:tblLook w:val="04A0" w:firstRow="1" w:lastRow="0" w:firstColumn="1" w:lastColumn="0" w:noHBand="0" w:noVBand="1"/>
      </w:tblPr>
      <w:tblGrid>
        <w:gridCol w:w="3006"/>
        <w:gridCol w:w="8010"/>
      </w:tblGrid>
      <w:tr w:rsidR="00085EC4" w14:paraId="11355107" w14:textId="77777777" w:rsidTr="001112C8">
        <w:tc>
          <w:tcPr>
            <w:tcW w:w="2634" w:type="dxa"/>
          </w:tcPr>
          <w:p w14:paraId="61828F89" w14:textId="6747D62E" w:rsidR="00085EC4" w:rsidRDefault="00085EC4" w:rsidP="004B4C12">
            <w:pPr>
              <w:rPr>
                <w:b/>
                <w:sz w:val="28"/>
                <w:szCs w:val="28"/>
                <w:u w:val="single"/>
                <w:lang w:val="en-GB"/>
              </w:rPr>
            </w:pPr>
          </w:p>
        </w:tc>
        <w:tc>
          <w:tcPr>
            <w:tcW w:w="8382" w:type="dxa"/>
          </w:tcPr>
          <w:p w14:paraId="68C96505" w14:textId="49F09AAC" w:rsidR="00085EC4" w:rsidRDefault="00085EC4" w:rsidP="00B14D40">
            <w:pPr>
              <w:rPr>
                <w:sz w:val="28"/>
                <w:szCs w:val="28"/>
                <w:lang w:val="en-GB"/>
              </w:rPr>
            </w:pPr>
          </w:p>
        </w:tc>
      </w:tr>
      <w:tr w:rsidR="004B4C12" w14:paraId="2F67921F" w14:textId="77777777" w:rsidTr="00C84A8C">
        <w:trPr>
          <w:trHeight w:val="2162"/>
        </w:trPr>
        <w:tc>
          <w:tcPr>
            <w:tcW w:w="2354" w:type="dxa"/>
          </w:tcPr>
          <w:p w14:paraId="55A09AB5" w14:textId="40EAD494" w:rsidR="004B4C12" w:rsidRPr="00D82AD1" w:rsidRDefault="00D82AD1" w:rsidP="00025027">
            <w:pPr>
              <w:jc w:val="center"/>
              <w:rPr>
                <w:b/>
                <w:sz w:val="24"/>
                <w:szCs w:val="24"/>
                <w:u w:val="single"/>
                <w:lang w:val="en-GB"/>
              </w:rPr>
            </w:pPr>
            <w:r>
              <w:rPr>
                <w:b/>
                <w:sz w:val="28"/>
                <w:szCs w:val="28"/>
                <w:u w:val="single"/>
                <w:lang w:val="en-GB"/>
              </w:rPr>
              <w:t>M</w:t>
            </w:r>
            <w:r w:rsidR="00CF0750">
              <w:rPr>
                <w:b/>
                <w:sz w:val="28"/>
                <w:szCs w:val="28"/>
                <w:u w:val="single"/>
                <w:lang w:val="en-GB"/>
              </w:rPr>
              <w:t>aths</w:t>
            </w:r>
          </w:p>
          <w:p w14:paraId="0D5BEF7E" w14:textId="6379E892" w:rsidR="00D44F7E" w:rsidRPr="00F46C26" w:rsidRDefault="006935FC" w:rsidP="004B4C12">
            <w:pPr>
              <w:rPr>
                <w:noProof/>
                <w:sz w:val="20"/>
                <w:szCs w:val="20"/>
                <w:lang w:val="en-GB" w:eastAsia="en-GB"/>
              </w:rPr>
            </w:pPr>
            <w:r w:rsidRPr="00F46C26">
              <w:rPr>
                <w:noProof/>
                <w:sz w:val="20"/>
                <w:szCs w:val="20"/>
                <w:lang w:val="en-GB" w:eastAsia="en-GB"/>
              </w:rPr>
              <w:t>There are lots of time activities i</w:t>
            </w:r>
            <w:r w:rsidR="00F46C26" w:rsidRPr="00F46C26">
              <w:rPr>
                <w:noProof/>
                <w:sz w:val="20"/>
                <w:szCs w:val="20"/>
                <w:lang w:val="en-GB" w:eastAsia="en-GB"/>
              </w:rPr>
              <w:t xml:space="preserve">n the to do section this week for those who need extra practice. </w:t>
            </w:r>
          </w:p>
          <w:p w14:paraId="02E9E631" w14:textId="6E94E35D" w:rsidR="00C84A8C" w:rsidRPr="00D44F7E" w:rsidRDefault="006935FC" w:rsidP="004B4C12">
            <w:pPr>
              <w:rPr>
                <w:b/>
                <w:sz w:val="28"/>
                <w:szCs w:val="28"/>
                <w:u w:val="single"/>
                <w:lang w:val="en-GB"/>
              </w:rPr>
            </w:pPr>
            <w:r>
              <w:rPr>
                <w:b/>
                <w:noProof/>
                <w:sz w:val="28"/>
                <w:szCs w:val="28"/>
                <w:u w:val="single"/>
                <w:lang w:val="en-GB" w:eastAsia="en-GB"/>
              </w:rPr>
              <w:drawing>
                <wp:inline distT="0" distB="0" distL="0" distR="0" wp14:anchorId="765898BA" wp14:editId="20D38B54">
                  <wp:extent cx="1475105" cy="8293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5105" cy="829310"/>
                          </a:xfrm>
                          <a:prstGeom prst="rect">
                            <a:avLst/>
                          </a:prstGeom>
                          <a:noFill/>
                        </pic:spPr>
                      </pic:pic>
                    </a:graphicData>
                  </a:graphic>
                </wp:inline>
              </w:drawing>
            </w:r>
          </w:p>
          <w:p w14:paraId="1AFF712B" w14:textId="7A7BB9DD" w:rsidR="004B4C12" w:rsidRPr="00C45AFE" w:rsidRDefault="004B4C12" w:rsidP="00423471">
            <w:pPr>
              <w:rPr>
                <w:sz w:val="24"/>
                <w:szCs w:val="24"/>
                <w:lang w:val="en-GB"/>
              </w:rPr>
            </w:pPr>
          </w:p>
        </w:tc>
        <w:tc>
          <w:tcPr>
            <w:tcW w:w="8662" w:type="dxa"/>
          </w:tcPr>
          <w:p w14:paraId="2A8E47DC" w14:textId="26BBD5FE" w:rsidR="00DE687B" w:rsidRPr="00D82AD1" w:rsidRDefault="00F46C26" w:rsidP="00C84A8C">
            <w:pPr>
              <w:rPr>
                <w:lang w:val="en-GB"/>
              </w:rPr>
            </w:pPr>
            <w:r>
              <w:rPr>
                <w:sz w:val="24"/>
                <w:szCs w:val="24"/>
                <w:lang w:val="en-GB"/>
              </w:rPr>
              <w:t xml:space="preserve">Purple Mash and </w:t>
            </w:r>
            <w:r w:rsidR="00C84A8C" w:rsidRPr="00C84A8C">
              <w:rPr>
                <w:sz w:val="24"/>
                <w:szCs w:val="24"/>
                <w:lang w:val="en-GB"/>
              </w:rPr>
              <w:t>Education City – keep going with the overlearning of time using the games under</w:t>
            </w:r>
            <w:r>
              <w:rPr>
                <w:sz w:val="24"/>
                <w:szCs w:val="24"/>
                <w:lang w:val="en-GB"/>
              </w:rPr>
              <w:t xml:space="preserve"> TO DO </w:t>
            </w:r>
            <w:proofErr w:type="gramStart"/>
            <w:r>
              <w:rPr>
                <w:sz w:val="24"/>
                <w:szCs w:val="24"/>
                <w:lang w:val="en-GB"/>
              </w:rPr>
              <w:t xml:space="preserve">or </w:t>
            </w:r>
            <w:r w:rsidR="00C84A8C" w:rsidRPr="00C84A8C">
              <w:rPr>
                <w:sz w:val="24"/>
                <w:szCs w:val="24"/>
                <w:lang w:val="en-GB"/>
              </w:rPr>
              <w:t xml:space="preserve"> your</w:t>
            </w:r>
            <w:proofErr w:type="gramEnd"/>
            <w:r w:rsidR="00C84A8C" w:rsidRPr="00C84A8C">
              <w:rPr>
                <w:sz w:val="24"/>
                <w:szCs w:val="24"/>
                <w:lang w:val="en-GB"/>
              </w:rPr>
              <w:t xml:space="preserve"> year group, Measure and Time.  The more practice you have of telling time in everyday situations the better.  Can you look online at train or bus timetables and work out t</w:t>
            </w:r>
            <w:r w:rsidR="003A40A6">
              <w:rPr>
                <w:sz w:val="24"/>
                <w:szCs w:val="24"/>
                <w:lang w:val="en-GB"/>
              </w:rPr>
              <w:t>h</w:t>
            </w:r>
            <w:r w:rsidR="00C84A8C" w:rsidRPr="00C84A8C">
              <w:rPr>
                <w:sz w:val="24"/>
                <w:szCs w:val="24"/>
                <w:lang w:val="en-GB"/>
              </w:rPr>
              <w:t xml:space="preserve">e </w:t>
            </w:r>
            <w:r w:rsidR="003A40A6">
              <w:rPr>
                <w:sz w:val="24"/>
                <w:szCs w:val="24"/>
                <w:lang w:val="en-GB"/>
              </w:rPr>
              <w:t>duration</w:t>
            </w:r>
            <w:r w:rsidR="00C84A8C" w:rsidRPr="00C84A8C">
              <w:rPr>
                <w:sz w:val="24"/>
                <w:szCs w:val="24"/>
                <w:lang w:val="en-GB"/>
              </w:rPr>
              <w:t xml:space="preserve"> of journeys?  As </w:t>
            </w:r>
            <w:r>
              <w:rPr>
                <w:sz w:val="24"/>
                <w:szCs w:val="24"/>
                <w:lang w:val="en-GB"/>
              </w:rPr>
              <w:t>a ch</w:t>
            </w:r>
            <w:r w:rsidR="00C84A8C" w:rsidRPr="00C84A8C">
              <w:rPr>
                <w:sz w:val="24"/>
                <w:szCs w:val="24"/>
                <w:lang w:val="en-GB"/>
              </w:rPr>
              <w:t>allenge – convert longer time intervals into minutes of even seconds. Challenge: make up questions to solve such as</w:t>
            </w:r>
            <w:proofErr w:type="gramStart"/>
            <w:r w:rsidR="00C84A8C" w:rsidRPr="00C84A8C">
              <w:rPr>
                <w:sz w:val="24"/>
                <w:szCs w:val="24"/>
                <w:lang w:val="en-GB"/>
              </w:rPr>
              <w:t>..</w:t>
            </w:r>
            <w:proofErr w:type="gramEnd"/>
            <w:r w:rsidR="00C84A8C" w:rsidRPr="00C84A8C">
              <w:rPr>
                <w:sz w:val="24"/>
                <w:szCs w:val="24"/>
                <w:lang w:val="en-GB"/>
              </w:rPr>
              <w:t xml:space="preserve">Which is longer…5 hours, 200 minutes or 10,000 seconds?  How many minutes in a day?  How many seconds in a week?  </w:t>
            </w:r>
            <w:r w:rsidR="00D63445">
              <w:rPr>
                <w:lang w:val="en-GB"/>
              </w:rPr>
              <w:t xml:space="preserve"> </w:t>
            </w:r>
            <w:r w:rsidR="00D63445" w:rsidRPr="00D63445">
              <w:rPr>
                <w:b/>
                <w:lang w:val="en-GB"/>
              </w:rPr>
              <w:t>Daily Times Tables</w:t>
            </w:r>
            <w:r w:rsidR="00D63445">
              <w:rPr>
                <w:lang w:val="en-GB"/>
              </w:rPr>
              <w:t xml:space="preserve"> </w:t>
            </w:r>
            <w:r w:rsidR="003A40A6">
              <w:rPr>
                <w:lang w:val="en-GB"/>
              </w:rPr>
              <w:t xml:space="preserve">on TT </w:t>
            </w:r>
            <w:proofErr w:type="spellStart"/>
            <w:r w:rsidR="003A40A6">
              <w:rPr>
                <w:lang w:val="en-GB"/>
              </w:rPr>
              <w:t>Rockstars</w:t>
            </w:r>
            <w:proofErr w:type="spellEnd"/>
            <w:r w:rsidR="003A40A6">
              <w:rPr>
                <w:lang w:val="en-GB"/>
              </w:rPr>
              <w:t xml:space="preserve">, the app below or </w:t>
            </w:r>
            <w:proofErr w:type="spellStart"/>
            <w:r w:rsidR="00B41670">
              <w:rPr>
                <w:lang w:val="en-GB"/>
              </w:rPr>
              <w:t>purplemash</w:t>
            </w:r>
            <w:proofErr w:type="spellEnd"/>
            <w:r w:rsidR="00B41670">
              <w:rPr>
                <w:lang w:val="en-GB"/>
              </w:rPr>
              <w:t xml:space="preserve">.  Choose your favourite. </w:t>
            </w:r>
          </w:p>
        </w:tc>
      </w:tr>
      <w:tr w:rsidR="00025027" w14:paraId="06B83D00" w14:textId="77777777" w:rsidTr="00522622">
        <w:tc>
          <w:tcPr>
            <w:tcW w:w="2641" w:type="dxa"/>
          </w:tcPr>
          <w:p w14:paraId="4367196F" w14:textId="146C43A0" w:rsidR="00025027" w:rsidRPr="00D44F7E" w:rsidRDefault="00025027" w:rsidP="00D44F7E">
            <w:pPr>
              <w:jc w:val="center"/>
              <w:rPr>
                <w:b/>
                <w:sz w:val="28"/>
                <w:szCs w:val="28"/>
                <w:u w:val="single"/>
                <w:lang w:val="en-GB"/>
              </w:rPr>
            </w:pPr>
            <w:r>
              <w:rPr>
                <w:noProof/>
                <w:lang w:val="en-GB" w:eastAsia="en-GB"/>
              </w:rPr>
              <w:drawing>
                <wp:inline distT="0" distB="0" distL="0" distR="0" wp14:anchorId="186B05BA" wp14:editId="570D2197">
                  <wp:extent cx="1771650" cy="6170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791253" cy="623876"/>
                          </a:xfrm>
                          <a:prstGeom prst="rect">
                            <a:avLst/>
                          </a:prstGeom>
                        </pic:spPr>
                      </pic:pic>
                    </a:graphicData>
                  </a:graphic>
                </wp:inline>
              </w:drawing>
            </w:r>
          </w:p>
        </w:tc>
        <w:tc>
          <w:tcPr>
            <w:tcW w:w="8149" w:type="dxa"/>
          </w:tcPr>
          <w:p w14:paraId="654798A7" w14:textId="4867DCFF" w:rsidR="00025027" w:rsidRPr="00025027" w:rsidRDefault="00025027" w:rsidP="002E131F">
            <w:pPr>
              <w:rPr>
                <w:sz w:val="24"/>
                <w:szCs w:val="24"/>
              </w:rPr>
            </w:pPr>
            <w:r w:rsidRPr="00025027">
              <w:rPr>
                <w:sz w:val="24"/>
                <w:szCs w:val="24"/>
              </w:rPr>
              <w:t xml:space="preserve">If you’re finding TT </w:t>
            </w:r>
            <w:proofErr w:type="spellStart"/>
            <w:r w:rsidRPr="00025027">
              <w:rPr>
                <w:sz w:val="24"/>
                <w:szCs w:val="24"/>
              </w:rPr>
              <w:t>Rockstars</w:t>
            </w:r>
            <w:proofErr w:type="spellEnd"/>
            <w:r w:rsidRPr="00025027">
              <w:rPr>
                <w:sz w:val="24"/>
                <w:szCs w:val="24"/>
              </w:rPr>
              <w:t xml:space="preserve"> difficult, or just want a change, the app we use on our school tablets in Chaffinch class is a useful alternative and free to download.  Dorling Kindersley.  </w:t>
            </w:r>
          </w:p>
        </w:tc>
      </w:tr>
      <w:tr w:rsidR="004B4C12" w14:paraId="45271AB1" w14:textId="77777777" w:rsidTr="00522622">
        <w:tc>
          <w:tcPr>
            <w:tcW w:w="2641" w:type="dxa"/>
          </w:tcPr>
          <w:p w14:paraId="110C3809" w14:textId="472B737B" w:rsidR="004B4C12" w:rsidRPr="00D44F7E" w:rsidRDefault="00536DF1" w:rsidP="00D44F7E">
            <w:pPr>
              <w:jc w:val="center"/>
              <w:rPr>
                <w:b/>
                <w:sz w:val="28"/>
                <w:szCs w:val="28"/>
                <w:u w:val="single"/>
                <w:lang w:val="en-GB"/>
              </w:rPr>
            </w:pPr>
            <w:r w:rsidRPr="00D44F7E">
              <w:rPr>
                <w:b/>
                <w:sz w:val="28"/>
                <w:szCs w:val="28"/>
                <w:u w:val="single"/>
                <w:lang w:val="en-GB"/>
              </w:rPr>
              <w:t>PE</w:t>
            </w:r>
          </w:p>
          <w:p w14:paraId="1CCE680B" w14:textId="211F04FE" w:rsidR="00536DF1" w:rsidRDefault="00D82AD1" w:rsidP="00875E4C">
            <w:pPr>
              <w:jc w:val="center"/>
              <w:rPr>
                <w:sz w:val="28"/>
                <w:szCs w:val="28"/>
                <w:lang w:val="en-GB"/>
              </w:rPr>
            </w:pPr>
            <w:r>
              <w:rPr>
                <w:noProof/>
                <w:lang w:val="en-GB" w:eastAsia="en-GB"/>
              </w:rPr>
              <w:drawing>
                <wp:inline distT="0" distB="0" distL="0" distR="0" wp14:anchorId="3E0F4BD5" wp14:editId="5328CA88">
                  <wp:extent cx="440704" cy="33643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43924" cy="338888"/>
                          </a:xfrm>
                          <a:prstGeom prst="rect">
                            <a:avLst/>
                          </a:prstGeom>
                        </pic:spPr>
                      </pic:pic>
                    </a:graphicData>
                  </a:graphic>
                </wp:inline>
              </w:drawing>
            </w:r>
          </w:p>
        </w:tc>
        <w:tc>
          <w:tcPr>
            <w:tcW w:w="8149" w:type="dxa"/>
          </w:tcPr>
          <w:p w14:paraId="60A215B1" w14:textId="7C1862E0" w:rsidR="002E0D6B" w:rsidRPr="00025027" w:rsidRDefault="002E131F" w:rsidP="00025027">
            <w:pPr>
              <w:rPr>
                <w:rFonts w:cstheme="minorHAnsi"/>
                <w:sz w:val="24"/>
                <w:szCs w:val="24"/>
                <w:lang w:val="en-GB"/>
              </w:rPr>
            </w:pPr>
            <w:r w:rsidRPr="00025027">
              <w:rPr>
                <w:rFonts w:cstheme="minorHAnsi"/>
                <w:sz w:val="24"/>
                <w:szCs w:val="24"/>
              </w:rPr>
              <w:t xml:space="preserve"> </w:t>
            </w:r>
            <w:r w:rsidR="00025027" w:rsidRPr="00025027">
              <w:rPr>
                <w:rFonts w:cstheme="minorHAnsi"/>
                <w:sz w:val="24"/>
                <w:szCs w:val="24"/>
              </w:rPr>
              <w:t xml:space="preserve">Please see the options on Your Amazing Brain word document on our class pages and/or choose from the previous activities shown on the websites below.  </w:t>
            </w:r>
          </w:p>
        </w:tc>
      </w:tr>
      <w:tr w:rsidR="00305ECB" w14:paraId="7868C5FA" w14:textId="77777777" w:rsidTr="001112C8">
        <w:trPr>
          <w:trHeight w:val="1885"/>
        </w:trPr>
        <w:tc>
          <w:tcPr>
            <w:tcW w:w="2634" w:type="dxa"/>
          </w:tcPr>
          <w:p w14:paraId="454485EC" w14:textId="58DF54C9" w:rsidR="00305ECB" w:rsidRDefault="00305ECB" w:rsidP="00305ECB">
            <w:pPr>
              <w:jc w:val="center"/>
              <w:rPr>
                <w:b/>
                <w:noProof/>
                <w:sz w:val="28"/>
                <w:szCs w:val="28"/>
                <w:u w:val="single"/>
                <w:lang w:val="en-GB" w:eastAsia="en-GB"/>
              </w:rPr>
            </w:pPr>
            <w:r>
              <w:rPr>
                <w:b/>
                <w:noProof/>
                <w:sz w:val="28"/>
                <w:szCs w:val="28"/>
                <w:u w:val="single"/>
                <w:lang w:val="en-GB" w:eastAsia="en-GB"/>
              </w:rPr>
              <w:t>Science</w:t>
            </w:r>
          </w:p>
          <w:p w14:paraId="6C0A6CAE" w14:textId="36C66220" w:rsidR="002E0D6B" w:rsidRDefault="00025027" w:rsidP="002E0D6B">
            <w:pPr>
              <w:jc w:val="center"/>
              <w:rPr>
                <w:sz w:val="28"/>
                <w:szCs w:val="28"/>
                <w:lang w:val="en-GB"/>
              </w:rPr>
            </w:pPr>
            <w:r>
              <w:rPr>
                <w:rFonts w:cstheme="minorHAnsi"/>
                <w:noProof/>
              </w:rPr>
              <w:drawing>
                <wp:inline distT="0" distB="0" distL="0" distR="0" wp14:anchorId="73AF38F1" wp14:editId="24287528">
                  <wp:extent cx="841375" cy="73787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1375" cy="737870"/>
                          </a:xfrm>
                          <a:prstGeom prst="rect">
                            <a:avLst/>
                          </a:prstGeom>
                          <a:noFill/>
                        </pic:spPr>
                      </pic:pic>
                    </a:graphicData>
                  </a:graphic>
                </wp:inline>
              </w:drawing>
            </w:r>
          </w:p>
          <w:p w14:paraId="5EBAEAE0" w14:textId="2CA3C36A" w:rsidR="00875E4C" w:rsidRPr="002E0D6B" w:rsidRDefault="00875E4C" w:rsidP="002E0D6B">
            <w:pPr>
              <w:jc w:val="right"/>
              <w:rPr>
                <w:sz w:val="28"/>
                <w:szCs w:val="28"/>
                <w:lang w:val="en-GB"/>
              </w:rPr>
            </w:pPr>
          </w:p>
        </w:tc>
        <w:tc>
          <w:tcPr>
            <w:tcW w:w="8382" w:type="dxa"/>
          </w:tcPr>
          <w:p w14:paraId="7C76E62A" w14:textId="7E839B53" w:rsidR="00423471" w:rsidRPr="00025027" w:rsidRDefault="00D75EEE" w:rsidP="00D75EEE">
            <w:pPr>
              <w:pStyle w:val="blocks-text-blockparagraph"/>
              <w:numPr>
                <w:ilvl w:val="0"/>
                <w:numId w:val="1"/>
              </w:numPr>
              <w:shd w:val="clear" w:color="auto" w:fill="FFFFFF"/>
              <w:spacing w:before="0" w:beforeAutospacing="0"/>
              <w:ind w:left="0"/>
              <w:rPr>
                <w:rFonts w:asciiTheme="minorHAnsi" w:hAnsiTheme="minorHAnsi" w:cstheme="minorHAnsi"/>
              </w:rPr>
            </w:pPr>
            <w:r>
              <w:rPr>
                <w:rFonts w:asciiTheme="minorHAnsi" w:eastAsiaTheme="minorHAnsi" w:hAnsiTheme="minorHAnsi" w:cstheme="minorHAnsi"/>
                <w:shd w:val="clear" w:color="auto" w:fill="FFFFFF" w:themeFill="background1"/>
                <w:lang w:val="en-US" w:eastAsia="en-US"/>
              </w:rPr>
              <w:t xml:space="preserve">Watch the animation and answer the questions about your brain.  </w:t>
            </w:r>
            <w:r w:rsidR="000B4E38" w:rsidRPr="00025027">
              <w:rPr>
                <w:rFonts w:asciiTheme="minorHAnsi" w:eastAsiaTheme="minorHAnsi" w:hAnsiTheme="minorHAnsi" w:cstheme="minorHAnsi"/>
                <w:shd w:val="clear" w:color="auto" w:fill="FFFFFF" w:themeFill="background1"/>
                <w:lang w:val="en-US" w:eastAsia="en-US"/>
              </w:rPr>
              <w:t xml:space="preserve"> </w:t>
            </w:r>
            <w:r>
              <w:rPr>
                <w:rFonts w:asciiTheme="minorHAnsi" w:eastAsiaTheme="minorHAnsi" w:hAnsiTheme="minorHAnsi" w:cstheme="minorHAnsi"/>
                <w:shd w:val="clear" w:color="auto" w:fill="FFFFFF" w:themeFill="background1"/>
                <w:lang w:val="en-US" w:eastAsia="en-US"/>
              </w:rPr>
              <w:t xml:space="preserve">Can you design a poster or information leaflet to explain the key facts about the brain?  Maybe do some of your own internet research to find out more key facts to include.  </w:t>
            </w:r>
          </w:p>
        </w:tc>
      </w:tr>
      <w:tr w:rsidR="005D17C7" w14:paraId="7B15EB2F" w14:textId="77777777" w:rsidTr="001112C8">
        <w:tc>
          <w:tcPr>
            <w:tcW w:w="2634" w:type="dxa"/>
          </w:tcPr>
          <w:p w14:paraId="63D29C03" w14:textId="1F5F5E65" w:rsidR="005D17C7" w:rsidRDefault="00875E4C" w:rsidP="00305ECB">
            <w:pPr>
              <w:jc w:val="center"/>
              <w:rPr>
                <w:b/>
                <w:noProof/>
                <w:sz w:val="28"/>
                <w:szCs w:val="28"/>
                <w:u w:val="single"/>
                <w:lang w:val="en-GB" w:eastAsia="en-GB"/>
              </w:rPr>
            </w:pPr>
            <w:r>
              <w:rPr>
                <w:b/>
                <w:noProof/>
                <w:sz w:val="28"/>
                <w:szCs w:val="28"/>
                <w:u w:val="single"/>
                <w:lang w:val="en-GB" w:eastAsia="en-GB"/>
              </w:rPr>
              <w:t>Geography</w:t>
            </w:r>
          </w:p>
          <w:p w14:paraId="6F022D29" w14:textId="22B67F0F" w:rsidR="00875E4C" w:rsidRPr="00875E4C" w:rsidRDefault="00D75EEE" w:rsidP="00305ECB">
            <w:pPr>
              <w:jc w:val="center"/>
              <w:rPr>
                <w:noProof/>
                <w:sz w:val="28"/>
                <w:szCs w:val="28"/>
                <w:lang w:val="en-GB" w:eastAsia="en-GB"/>
              </w:rPr>
            </w:pPr>
            <w:r>
              <w:rPr>
                <w:noProof/>
                <w:sz w:val="28"/>
                <w:szCs w:val="28"/>
                <w:lang w:val="en-GB" w:eastAsia="en-GB"/>
              </w:rPr>
              <w:t>Longitude, latitude and hemispheres</w:t>
            </w:r>
          </w:p>
          <w:p w14:paraId="1DB000A6" w14:textId="0415AAF0" w:rsidR="00875E4C" w:rsidRDefault="00875E4C" w:rsidP="00305ECB">
            <w:pPr>
              <w:jc w:val="center"/>
              <w:rPr>
                <w:b/>
                <w:noProof/>
                <w:sz w:val="28"/>
                <w:szCs w:val="28"/>
                <w:u w:val="single"/>
                <w:lang w:val="en-GB" w:eastAsia="en-GB"/>
              </w:rPr>
            </w:pPr>
            <w:r>
              <w:rPr>
                <w:noProof/>
                <w:lang w:val="en-GB" w:eastAsia="en-GB"/>
              </w:rPr>
              <w:drawing>
                <wp:inline distT="0" distB="0" distL="0" distR="0" wp14:anchorId="4E4B695E" wp14:editId="25C359D7">
                  <wp:extent cx="504825" cy="48268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09499" cy="487153"/>
                          </a:xfrm>
                          <a:prstGeom prst="rect">
                            <a:avLst/>
                          </a:prstGeom>
                        </pic:spPr>
                      </pic:pic>
                    </a:graphicData>
                  </a:graphic>
                </wp:inline>
              </w:drawing>
            </w:r>
          </w:p>
          <w:p w14:paraId="1177088A" w14:textId="7ACAD7B6" w:rsidR="006B6423" w:rsidRPr="006B6423" w:rsidRDefault="006B6423" w:rsidP="006B6423">
            <w:pPr>
              <w:jc w:val="center"/>
              <w:rPr>
                <w:b/>
                <w:noProof/>
                <w:sz w:val="24"/>
                <w:szCs w:val="24"/>
                <w:u w:val="single"/>
                <w:lang w:val="en-GB" w:eastAsia="en-GB"/>
              </w:rPr>
            </w:pPr>
          </w:p>
        </w:tc>
        <w:tc>
          <w:tcPr>
            <w:tcW w:w="8382" w:type="dxa"/>
          </w:tcPr>
          <w:p w14:paraId="1E8F50A7" w14:textId="396A5918" w:rsidR="00BD68EE" w:rsidRPr="00025027" w:rsidRDefault="00875E4C" w:rsidP="00D75EEE">
            <w:pPr>
              <w:pStyle w:val="blocks-text-blockparagraph"/>
              <w:shd w:val="clear" w:color="auto" w:fill="FFFFFF"/>
              <w:spacing w:before="0" w:beforeAutospacing="0"/>
              <w:textAlignment w:val="top"/>
              <w:rPr>
                <w:rFonts w:asciiTheme="minorHAnsi" w:hAnsiTheme="minorHAnsi" w:cstheme="minorHAnsi"/>
              </w:rPr>
            </w:pPr>
            <w:r w:rsidRPr="00D75EEE">
              <w:rPr>
                <w:rFonts w:asciiTheme="minorHAnsi" w:hAnsiTheme="minorHAnsi" w:cstheme="minorHAnsi"/>
                <w:color w:val="231F20"/>
              </w:rPr>
              <w:t xml:space="preserve"> </w:t>
            </w:r>
            <w:r w:rsidR="00D75EEE" w:rsidRPr="00D75EEE">
              <w:rPr>
                <w:rFonts w:asciiTheme="minorHAnsi" w:hAnsiTheme="minorHAnsi" w:cstheme="minorHAnsi"/>
              </w:rPr>
              <w:t>Learn about latitude and longitude including the equator, hemispheres, prime meridian and Greenwich meridian.  This lesson includes: one animation explaining latitude and longitude</w:t>
            </w:r>
            <w:proofErr w:type="gramStart"/>
            <w:r w:rsidR="00D75EEE" w:rsidRPr="00D75EEE">
              <w:rPr>
                <w:rFonts w:asciiTheme="minorHAnsi" w:hAnsiTheme="minorHAnsi" w:cstheme="minorHAnsi"/>
              </w:rPr>
              <w:t>,  one</w:t>
            </w:r>
            <w:proofErr w:type="gramEnd"/>
            <w:r w:rsidR="00D75EEE" w:rsidRPr="00D75EEE">
              <w:rPr>
                <w:rFonts w:asciiTheme="minorHAnsi" w:hAnsiTheme="minorHAnsi" w:cstheme="minorHAnsi"/>
              </w:rPr>
              <w:t xml:space="preserve"> animation describing how the pilot Amelia Earhart used latitude and longitude, two activities to build knowledge</w:t>
            </w:r>
            <w:r w:rsidR="00D75EEE">
              <w:rPr>
                <w:rFonts w:asciiTheme="minorHAnsi" w:hAnsiTheme="minorHAnsi" w:cstheme="minorHAnsi"/>
              </w:rPr>
              <w:t>.</w:t>
            </w:r>
          </w:p>
        </w:tc>
      </w:tr>
      <w:tr w:rsidR="00875E4C" w14:paraId="645E1FE1" w14:textId="77777777" w:rsidTr="001112C8">
        <w:tc>
          <w:tcPr>
            <w:tcW w:w="2634" w:type="dxa"/>
          </w:tcPr>
          <w:p w14:paraId="244F294C" w14:textId="6DDA4DF3" w:rsidR="00D75EEE" w:rsidRDefault="003112C2" w:rsidP="00D75EEE">
            <w:pPr>
              <w:jc w:val="center"/>
              <w:rPr>
                <w:b/>
                <w:noProof/>
                <w:sz w:val="28"/>
                <w:szCs w:val="28"/>
                <w:u w:val="single"/>
                <w:lang w:val="en-GB" w:eastAsia="en-GB"/>
              </w:rPr>
            </w:pPr>
            <w:r>
              <w:rPr>
                <w:b/>
                <w:noProof/>
                <w:sz w:val="28"/>
                <w:szCs w:val="28"/>
                <w:u w:val="single"/>
                <w:lang w:val="en-GB" w:eastAsia="en-GB"/>
              </w:rPr>
              <w:t xml:space="preserve">PSHE </w:t>
            </w:r>
          </w:p>
          <w:p w14:paraId="6AED6593" w14:textId="305EB3CF" w:rsidR="00D75EEE" w:rsidRDefault="00D75EEE" w:rsidP="00D75EEE">
            <w:pPr>
              <w:jc w:val="center"/>
              <w:rPr>
                <w:b/>
                <w:noProof/>
                <w:sz w:val="28"/>
                <w:szCs w:val="28"/>
                <w:u w:val="single"/>
                <w:lang w:val="en-GB" w:eastAsia="en-GB"/>
              </w:rPr>
            </w:pPr>
            <w:r>
              <w:rPr>
                <w:b/>
                <w:noProof/>
                <w:sz w:val="28"/>
                <w:szCs w:val="28"/>
                <w:u w:val="single"/>
                <w:lang w:val="en-GB" w:eastAsia="en-GB"/>
              </w:rPr>
              <w:t>Kindness</w:t>
            </w:r>
          </w:p>
          <w:p w14:paraId="7FD6E05E" w14:textId="3FE8D1F9" w:rsidR="001112C8" w:rsidRDefault="001112C8" w:rsidP="00305ECB">
            <w:pPr>
              <w:jc w:val="center"/>
              <w:rPr>
                <w:b/>
                <w:noProof/>
                <w:sz w:val="28"/>
                <w:szCs w:val="28"/>
                <w:u w:val="single"/>
                <w:lang w:val="en-GB" w:eastAsia="en-GB"/>
              </w:rPr>
            </w:pPr>
          </w:p>
          <w:p w14:paraId="0DFA1402" w14:textId="5C7666CC" w:rsidR="001112C8" w:rsidRDefault="001112C8" w:rsidP="00305ECB">
            <w:pPr>
              <w:jc w:val="center"/>
              <w:rPr>
                <w:b/>
                <w:noProof/>
                <w:sz w:val="28"/>
                <w:szCs w:val="28"/>
                <w:u w:val="single"/>
                <w:lang w:val="en-GB" w:eastAsia="en-GB"/>
              </w:rPr>
            </w:pPr>
          </w:p>
        </w:tc>
        <w:tc>
          <w:tcPr>
            <w:tcW w:w="8382" w:type="dxa"/>
          </w:tcPr>
          <w:p w14:paraId="4DDE4DDE" w14:textId="6CD23FD9" w:rsidR="00704E02" w:rsidRPr="00875E4C" w:rsidRDefault="00D75EEE" w:rsidP="00760CB9">
            <w:r>
              <w:t xml:space="preserve">Kindness is a key value at school and an important part of everyday life, family and society.  Try some of the activities on the Your Amazing Brain worksheet to be kind to yourself and others.  Think about what’s happening in your world today and answer these questions in your book:  How has a family member been kind to you today?  How have you been kind to yourself?  Who else have you been kind to and how?  Why does being kind matter?  </w:t>
            </w:r>
          </w:p>
        </w:tc>
      </w:tr>
    </w:tbl>
    <w:p w14:paraId="5EF312DB" w14:textId="15F3B1B5" w:rsidR="004B4C12" w:rsidRDefault="004B4C12" w:rsidP="004B4C12">
      <w:pPr>
        <w:rPr>
          <w:lang w:val="en-GB"/>
        </w:rPr>
      </w:pPr>
    </w:p>
    <w:p w14:paraId="4E27E873" w14:textId="77777777" w:rsidR="001112C8" w:rsidRDefault="001112C8" w:rsidP="004B4C12">
      <w:pPr>
        <w:rPr>
          <w:b/>
          <w:sz w:val="28"/>
          <w:szCs w:val="28"/>
          <w:u w:val="single"/>
          <w:lang w:val="en-GB"/>
        </w:rPr>
      </w:pPr>
    </w:p>
    <w:p w14:paraId="50FA0816" w14:textId="1BF2818E" w:rsidR="0044443F" w:rsidRPr="00FC5712" w:rsidRDefault="0044443F" w:rsidP="004B4C12">
      <w:pPr>
        <w:rPr>
          <w:b/>
          <w:sz w:val="28"/>
          <w:szCs w:val="28"/>
          <w:u w:val="single"/>
          <w:lang w:val="en-GB"/>
        </w:rPr>
      </w:pPr>
      <w:r w:rsidRPr="00FC5712">
        <w:rPr>
          <w:b/>
          <w:sz w:val="28"/>
          <w:szCs w:val="28"/>
          <w:u w:val="single"/>
          <w:lang w:val="en-GB"/>
        </w:rPr>
        <w:t>Other useful websites used before</w:t>
      </w:r>
      <w:r w:rsidR="00FC5712" w:rsidRPr="00FC5712">
        <w:rPr>
          <w:b/>
          <w:sz w:val="28"/>
          <w:szCs w:val="28"/>
          <w:u w:val="single"/>
          <w:lang w:val="en-GB"/>
        </w:rPr>
        <w:t xml:space="preserve"> </w:t>
      </w:r>
      <w:proofErr w:type="gramStart"/>
      <w:r w:rsidR="00FC5712" w:rsidRPr="00FC5712">
        <w:rPr>
          <w:b/>
          <w:sz w:val="28"/>
          <w:szCs w:val="28"/>
          <w:u w:val="single"/>
          <w:lang w:val="en-GB"/>
        </w:rPr>
        <w:t xml:space="preserve">- </w:t>
      </w:r>
      <w:r w:rsidRPr="00FC5712">
        <w:rPr>
          <w:b/>
          <w:sz w:val="28"/>
          <w:szCs w:val="28"/>
          <w:u w:val="single"/>
          <w:lang w:val="en-GB"/>
        </w:rPr>
        <w:t xml:space="preserve"> if</w:t>
      </w:r>
      <w:proofErr w:type="gramEnd"/>
      <w:r w:rsidRPr="00FC5712">
        <w:rPr>
          <w:b/>
          <w:sz w:val="28"/>
          <w:szCs w:val="28"/>
          <w:u w:val="single"/>
          <w:lang w:val="en-GB"/>
        </w:rPr>
        <w:t xml:space="preserve"> you would like to revisit:</w:t>
      </w:r>
    </w:p>
    <w:p w14:paraId="78F1F944" w14:textId="218CC983" w:rsidR="00F23F0A" w:rsidRDefault="00F23F0A" w:rsidP="0044443F">
      <w:pPr>
        <w:rPr>
          <w:sz w:val="24"/>
          <w:szCs w:val="24"/>
          <w:lang w:val="en-GB"/>
        </w:rPr>
      </w:pPr>
      <w:proofErr w:type="gramStart"/>
      <w:r>
        <w:t>Times</w:t>
      </w:r>
      <w:proofErr w:type="gramEnd"/>
      <w:r>
        <w:t xml:space="preserve"> tables </w:t>
      </w:r>
      <w:proofErr w:type="spellStart"/>
      <w:r>
        <w:t>rockstars</w:t>
      </w:r>
      <w:proofErr w:type="spellEnd"/>
      <w:r>
        <w:t xml:space="preserve">: </w:t>
      </w:r>
      <w:hyperlink r:id="rId12" w:history="1">
        <w:r w:rsidRPr="00B220A1">
          <w:rPr>
            <w:color w:val="0000FF"/>
            <w:u w:val="single"/>
          </w:rPr>
          <w:t>https://play.ttrockstars.com/</w:t>
        </w:r>
      </w:hyperlink>
      <w:r>
        <w:t xml:space="preserve"> and </w:t>
      </w:r>
      <w:proofErr w:type="spellStart"/>
      <w:r>
        <w:t>ReadTheory</w:t>
      </w:r>
      <w:proofErr w:type="spellEnd"/>
      <w:r>
        <w:t xml:space="preserve">:   </w:t>
      </w:r>
      <w:hyperlink r:id="rId13" w:history="1">
        <w:r w:rsidRPr="00B220A1">
          <w:rPr>
            <w:color w:val="0000FF"/>
            <w:u w:val="single"/>
          </w:rPr>
          <w:t>https://readtheory.org/auth/login</w:t>
        </w:r>
      </w:hyperlink>
      <w:r>
        <w:t xml:space="preserve">  </w:t>
      </w:r>
      <w:r w:rsidRPr="0070550C">
        <w:rPr>
          <w:sz w:val="24"/>
          <w:szCs w:val="24"/>
          <w:lang w:val="en-GB"/>
        </w:rPr>
        <w:t>are great for daily practice if you have easy access to the internet</w:t>
      </w:r>
      <w:r>
        <w:rPr>
          <w:sz w:val="24"/>
          <w:szCs w:val="24"/>
          <w:lang w:val="en-GB"/>
        </w:rPr>
        <w:t>.</w:t>
      </w:r>
    </w:p>
    <w:p w14:paraId="5A32402C" w14:textId="54D4CBAC" w:rsidR="00C84A8C" w:rsidRDefault="00C84A8C" w:rsidP="0044443F">
      <w:r>
        <w:rPr>
          <w:sz w:val="24"/>
          <w:szCs w:val="24"/>
          <w:lang w:val="en-GB"/>
        </w:rPr>
        <w:t>French:</w:t>
      </w:r>
    </w:p>
    <w:p w14:paraId="555768DD" w14:textId="77777777" w:rsidR="0044443F" w:rsidRPr="00FC5712" w:rsidRDefault="00F46C26" w:rsidP="0044443F">
      <w:pPr>
        <w:rPr>
          <w:lang w:val="en-GB"/>
        </w:rPr>
      </w:pPr>
      <w:hyperlink r:id="rId14" w:history="1">
        <w:r w:rsidR="0044443F" w:rsidRPr="00FC5712">
          <w:rPr>
            <w:rStyle w:val="Hyperlink"/>
            <w:lang w:val="en-GB"/>
          </w:rPr>
          <w:t>https://www.duolingo.com/course/fr/en/Learn-French</w:t>
        </w:r>
      </w:hyperlink>
    </w:p>
    <w:p w14:paraId="5DBC19DA" w14:textId="1438982A" w:rsidR="00C84A8C" w:rsidRDefault="00C84A8C" w:rsidP="0044443F">
      <w:r>
        <w:t>Stories:</w:t>
      </w:r>
    </w:p>
    <w:p w14:paraId="6F1FDBBE" w14:textId="77777777" w:rsidR="0044443F" w:rsidRDefault="00F46C26" w:rsidP="0044443F">
      <w:pPr>
        <w:rPr>
          <w:color w:val="0000FF"/>
          <w:u w:val="single"/>
        </w:rPr>
      </w:pPr>
      <w:hyperlink r:id="rId15" w:history="1">
        <w:r w:rsidR="0044443F" w:rsidRPr="00FC5712">
          <w:rPr>
            <w:color w:val="0000FF"/>
            <w:u w:val="single"/>
          </w:rPr>
          <w:t>https://stories.audible.com/discovery/enterprise-discovery-21122523011?ref=adbl_ent_anon_ds_ds_dccs_sbtp-0-8</w:t>
        </w:r>
      </w:hyperlink>
    </w:p>
    <w:p w14:paraId="61135515" w14:textId="14805678" w:rsidR="00D82AD1" w:rsidRDefault="00F46C26" w:rsidP="0044443F">
      <w:hyperlink r:id="rId16" w:history="1">
        <w:r w:rsidR="003112C2" w:rsidRPr="003112C2">
          <w:rPr>
            <w:color w:val="0000FF"/>
            <w:u w:val="single"/>
          </w:rPr>
          <w:t>http://www.read.gov/aesop/001.html</w:t>
        </w:r>
      </w:hyperlink>
      <w:r w:rsidR="003112C2">
        <w:t xml:space="preserve"> - great collection of </w:t>
      </w:r>
      <w:proofErr w:type="spellStart"/>
      <w:proofErr w:type="gramStart"/>
      <w:r w:rsidR="003112C2">
        <w:t>Aesops</w:t>
      </w:r>
      <w:proofErr w:type="spellEnd"/>
      <w:proofErr w:type="gramEnd"/>
      <w:r w:rsidR="003112C2">
        <w:t xml:space="preserve"> short tales to read and talk about</w:t>
      </w:r>
    </w:p>
    <w:p w14:paraId="3C59F035" w14:textId="6160E849" w:rsidR="00C84A8C" w:rsidRDefault="00C84A8C" w:rsidP="00C84A8C">
      <w:r>
        <w:t>PE:</w:t>
      </w:r>
    </w:p>
    <w:p w14:paraId="70EB42D5" w14:textId="77777777" w:rsidR="00C84A8C" w:rsidRDefault="00C84A8C" w:rsidP="00C84A8C">
      <w:hyperlink r:id="rId17" w:history="1">
        <w:r w:rsidRPr="00D82AD1">
          <w:rPr>
            <w:color w:val="0000FF"/>
            <w:u w:val="single"/>
          </w:rPr>
          <w:t>https://www.youtube.com/thebodycoachtv</w:t>
        </w:r>
      </w:hyperlink>
    </w:p>
    <w:p w14:paraId="3DB3DEE5" w14:textId="77777777" w:rsidR="00D82AD1" w:rsidRDefault="00F46C26" w:rsidP="00D82AD1">
      <w:pPr>
        <w:rPr>
          <w:color w:val="0000FF"/>
          <w:u w:val="single"/>
        </w:rPr>
      </w:pPr>
      <w:hyperlink r:id="rId18" w:history="1">
        <w:r w:rsidR="00D82AD1" w:rsidRPr="00423471">
          <w:rPr>
            <w:color w:val="0000FF"/>
            <w:u w:val="single"/>
          </w:rPr>
          <w:t>https://www.nhs.uk/10-minute-shake-up/shake-ups</w:t>
        </w:r>
      </w:hyperlink>
    </w:p>
    <w:p w14:paraId="0F6FEF30" w14:textId="77777777" w:rsidR="00BD68EE" w:rsidRDefault="00F46C26" w:rsidP="00BD68EE">
      <w:hyperlink r:id="rId19" w:history="1">
        <w:r w:rsidR="00BD68EE" w:rsidRPr="002E131F">
          <w:rPr>
            <w:color w:val="0000FF"/>
            <w:u w:val="single"/>
          </w:rPr>
          <w:t>https://www.nssport.co.uk/News</w:t>
        </w:r>
      </w:hyperlink>
      <w:r w:rsidR="00BD68EE">
        <w:t xml:space="preserve">   or </w:t>
      </w:r>
      <w:hyperlink r:id="rId20" w:history="1">
        <w:r w:rsidR="00BD68EE" w:rsidRPr="002E131F">
          <w:rPr>
            <w:color w:val="0000FF"/>
            <w:u w:val="single"/>
          </w:rPr>
          <w:t>https://www.facebook.com/NextStepSport/videos/1877282162403069/</w:t>
        </w:r>
      </w:hyperlink>
    </w:p>
    <w:p w14:paraId="11EE726D" w14:textId="77777777" w:rsidR="00BD68EE" w:rsidRDefault="00BD68EE" w:rsidP="00D82AD1"/>
    <w:sectPr w:rsidR="00BD68EE" w:rsidSect="004B4C1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273F3"/>
    <w:multiLevelType w:val="multilevel"/>
    <w:tmpl w:val="026E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E5FD4"/>
    <w:multiLevelType w:val="multilevel"/>
    <w:tmpl w:val="0D8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161DFE"/>
    <w:multiLevelType w:val="multilevel"/>
    <w:tmpl w:val="BDFC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06498B"/>
    <w:multiLevelType w:val="multilevel"/>
    <w:tmpl w:val="3530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12"/>
    <w:rsid w:val="00025027"/>
    <w:rsid w:val="00076DA7"/>
    <w:rsid w:val="00085EC4"/>
    <w:rsid w:val="000B4E38"/>
    <w:rsid w:val="000E73E2"/>
    <w:rsid w:val="001112C8"/>
    <w:rsid w:val="002E0D6B"/>
    <w:rsid w:val="002E131F"/>
    <w:rsid w:val="002E3DAF"/>
    <w:rsid w:val="002F67E1"/>
    <w:rsid w:val="00305ECB"/>
    <w:rsid w:val="003112C2"/>
    <w:rsid w:val="00363454"/>
    <w:rsid w:val="003942F4"/>
    <w:rsid w:val="003A40A6"/>
    <w:rsid w:val="00423471"/>
    <w:rsid w:val="0044443F"/>
    <w:rsid w:val="00445D6A"/>
    <w:rsid w:val="004B4C12"/>
    <w:rsid w:val="00503FD7"/>
    <w:rsid w:val="00522622"/>
    <w:rsid w:val="00536DF1"/>
    <w:rsid w:val="005D17C7"/>
    <w:rsid w:val="006935FC"/>
    <w:rsid w:val="006A5550"/>
    <w:rsid w:val="006B6423"/>
    <w:rsid w:val="00704E02"/>
    <w:rsid w:val="0070550C"/>
    <w:rsid w:val="00760CB9"/>
    <w:rsid w:val="007C5FDC"/>
    <w:rsid w:val="00830E18"/>
    <w:rsid w:val="00875E4C"/>
    <w:rsid w:val="00876039"/>
    <w:rsid w:val="008B5E98"/>
    <w:rsid w:val="008B730B"/>
    <w:rsid w:val="00A06B7A"/>
    <w:rsid w:val="00A44D4D"/>
    <w:rsid w:val="00AF583A"/>
    <w:rsid w:val="00B14D40"/>
    <w:rsid w:val="00B220A1"/>
    <w:rsid w:val="00B41670"/>
    <w:rsid w:val="00B4196A"/>
    <w:rsid w:val="00BA7BA9"/>
    <w:rsid w:val="00BD68EE"/>
    <w:rsid w:val="00C45AFE"/>
    <w:rsid w:val="00C84A8C"/>
    <w:rsid w:val="00CF0750"/>
    <w:rsid w:val="00D44F7E"/>
    <w:rsid w:val="00D63445"/>
    <w:rsid w:val="00D75EEE"/>
    <w:rsid w:val="00D82AD1"/>
    <w:rsid w:val="00DE687B"/>
    <w:rsid w:val="00DF590D"/>
    <w:rsid w:val="00F23F0A"/>
    <w:rsid w:val="00F46C26"/>
    <w:rsid w:val="00F60983"/>
    <w:rsid w:val="00FC5712"/>
    <w:rsid w:val="00FF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5472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45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12824">
      <w:bodyDiv w:val="1"/>
      <w:marLeft w:val="0"/>
      <w:marRight w:val="0"/>
      <w:marTop w:val="0"/>
      <w:marBottom w:val="0"/>
      <w:divBdr>
        <w:top w:val="none" w:sz="0" w:space="0" w:color="auto"/>
        <w:left w:val="none" w:sz="0" w:space="0" w:color="auto"/>
        <w:bottom w:val="none" w:sz="0" w:space="0" w:color="auto"/>
        <w:right w:val="none" w:sz="0" w:space="0" w:color="auto"/>
      </w:divBdr>
    </w:div>
    <w:div w:id="576205124">
      <w:bodyDiv w:val="1"/>
      <w:marLeft w:val="0"/>
      <w:marRight w:val="0"/>
      <w:marTop w:val="0"/>
      <w:marBottom w:val="0"/>
      <w:divBdr>
        <w:top w:val="none" w:sz="0" w:space="0" w:color="auto"/>
        <w:left w:val="none" w:sz="0" w:space="0" w:color="auto"/>
        <w:bottom w:val="none" w:sz="0" w:space="0" w:color="auto"/>
        <w:right w:val="none" w:sz="0" w:space="0" w:color="auto"/>
      </w:divBdr>
    </w:div>
    <w:div w:id="862090189">
      <w:bodyDiv w:val="1"/>
      <w:marLeft w:val="0"/>
      <w:marRight w:val="0"/>
      <w:marTop w:val="0"/>
      <w:marBottom w:val="0"/>
      <w:divBdr>
        <w:top w:val="none" w:sz="0" w:space="0" w:color="auto"/>
        <w:left w:val="none" w:sz="0" w:space="0" w:color="auto"/>
        <w:bottom w:val="none" w:sz="0" w:space="0" w:color="auto"/>
        <w:right w:val="none" w:sz="0" w:space="0" w:color="auto"/>
      </w:divBdr>
    </w:div>
    <w:div w:id="1043292359">
      <w:bodyDiv w:val="1"/>
      <w:marLeft w:val="0"/>
      <w:marRight w:val="0"/>
      <w:marTop w:val="0"/>
      <w:marBottom w:val="0"/>
      <w:divBdr>
        <w:top w:val="none" w:sz="0" w:space="0" w:color="auto"/>
        <w:left w:val="none" w:sz="0" w:space="0" w:color="auto"/>
        <w:bottom w:val="none" w:sz="0" w:space="0" w:color="auto"/>
        <w:right w:val="none" w:sz="0" w:space="0" w:color="auto"/>
      </w:divBdr>
    </w:div>
    <w:div w:id="1243612469">
      <w:bodyDiv w:val="1"/>
      <w:marLeft w:val="0"/>
      <w:marRight w:val="0"/>
      <w:marTop w:val="0"/>
      <w:marBottom w:val="0"/>
      <w:divBdr>
        <w:top w:val="none" w:sz="0" w:space="0" w:color="auto"/>
        <w:left w:val="none" w:sz="0" w:space="0" w:color="auto"/>
        <w:bottom w:val="none" w:sz="0" w:space="0" w:color="auto"/>
        <w:right w:val="none" w:sz="0" w:space="0" w:color="auto"/>
      </w:divBdr>
      <w:divsChild>
        <w:div w:id="878009381">
          <w:marLeft w:val="-240"/>
          <w:marRight w:val="0"/>
          <w:marTop w:val="0"/>
          <w:marBottom w:val="720"/>
          <w:divBdr>
            <w:top w:val="none" w:sz="0" w:space="0" w:color="auto"/>
            <w:left w:val="none" w:sz="0" w:space="0" w:color="auto"/>
            <w:bottom w:val="none" w:sz="0" w:space="0" w:color="auto"/>
            <w:right w:val="none" w:sz="0" w:space="0" w:color="auto"/>
          </w:divBdr>
          <w:divsChild>
            <w:div w:id="1703096258">
              <w:marLeft w:val="0"/>
              <w:marRight w:val="0"/>
              <w:marTop w:val="0"/>
              <w:marBottom w:val="0"/>
              <w:divBdr>
                <w:top w:val="none" w:sz="0" w:space="0" w:color="auto"/>
                <w:left w:val="none" w:sz="0" w:space="0" w:color="auto"/>
                <w:bottom w:val="none" w:sz="0" w:space="0" w:color="auto"/>
                <w:right w:val="none" w:sz="0" w:space="0" w:color="auto"/>
              </w:divBdr>
              <w:divsChild>
                <w:div w:id="20328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288421">
      <w:bodyDiv w:val="1"/>
      <w:marLeft w:val="0"/>
      <w:marRight w:val="0"/>
      <w:marTop w:val="0"/>
      <w:marBottom w:val="0"/>
      <w:divBdr>
        <w:top w:val="none" w:sz="0" w:space="0" w:color="auto"/>
        <w:left w:val="none" w:sz="0" w:space="0" w:color="auto"/>
        <w:bottom w:val="none" w:sz="0" w:space="0" w:color="auto"/>
        <w:right w:val="none" w:sz="0" w:space="0" w:color="auto"/>
      </w:divBdr>
      <w:divsChild>
        <w:div w:id="403527275">
          <w:marLeft w:val="-240"/>
          <w:marRight w:val="0"/>
          <w:marTop w:val="0"/>
          <w:marBottom w:val="720"/>
          <w:divBdr>
            <w:top w:val="none" w:sz="0" w:space="0" w:color="auto"/>
            <w:left w:val="none" w:sz="0" w:space="0" w:color="auto"/>
            <w:bottom w:val="none" w:sz="0" w:space="0" w:color="auto"/>
            <w:right w:val="none" w:sz="0" w:space="0" w:color="auto"/>
          </w:divBdr>
          <w:divsChild>
            <w:div w:id="148445987">
              <w:marLeft w:val="0"/>
              <w:marRight w:val="0"/>
              <w:marTop w:val="0"/>
              <w:marBottom w:val="0"/>
              <w:divBdr>
                <w:top w:val="none" w:sz="0" w:space="0" w:color="auto"/>
                <w:left w:val="none" w:sz="0" w:space="0" w:color="auto"/>
                <w:bottom w:val="none" w:sz="0" w:space="0" w:color="auto"/>
                <w:right w:val="none" w:sz="0" w:space="0" w:color="auto"/>
              </w:divBdr>
              <w:divsChild>
                <w:div w:id="177917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434369">
      <w:bodyDiv w:val="1"/>
      <w:marLeft w:val="0"/>
      <w:marRight w:val="0"/>
      <w:marTop w:val="0"/>
      <w:marBottom w:val="0"/>
      <w:divBdr>
        <w:top w:val="none" w:sz="0" w:space="0" w:color="auto"/>
        <w:left w:val="none" w:sz="0" w:space="0" w:color="auto"/>
        <w:bottom w:val="none" w:sz="0" w:space="0" w:color="auto"/>
        <w:right w:val="none" w:sz="0" w:space="0" w:color="auto"/>
      </w:divBdr>
    </w:div>
    <w:div w:id="1953123014">
      <w:bodyDiv w:val="1"/>
      <w:marLeft w:val="0"/>
      <w:marRight w:val="0"/>
      <w:marTop w:val="0"/>
      <w:marBottom w:val="0"/>
      <w:divBdr>
        <w:top w:val="none" w:sz="0" w:space="0" w:color="auto"/>
        <w:left w:val="none" w:sz="0" w:space="0" w:color="auto"/>
        <w:bottom w:val="none" w:sz="0" w:space="0" w:color="auto"/>
        <w:right w:val="none" w:sz="0" w:space="0" w:color="auto"/>
      </w:divBdr>
      <w:divsChild>
        <w:div w:id="1708338495">
          <w:marLeft w:val="-240"/>
          <w:marRight w:val="0"/>
          <w:marTop w:val="0"/>
          <w:marBottom w:val="720"/>
          <w:divBdr>
            <w:top w:val="none" w:sz="0" w:space="0" w:color="auto"/>
            <w:left w:val="none" w:sz="0" w:space="0" w:color="auto"/>
            <w:bottom w:val="none" w:sz="0" w:space="0" w:color="auto"/>
            <w:right w:val="none" w:sz="0" w:space="0" w:color="auto"/>
          </w:divBdr>
          <w:divsChild>
            <w:div w:id="1369601632">
              <w:marLeft w:val="0"/>
              <w:marRight w:val="0"/>
              <w:marTop w:val="0"/>
              <w:marBottom w:val="0"/>
              <w:divBdr>
                <w:top w:val="none" w:sz="0" w:space="0" w:color="auto"/>
                <w:left w:val="none" w:sz="0" w:space="0" w:color="auto"/>
                <w:bottom w:val="none" w:sz="0" w:space="0" w:color="auto"/>
                <w:right w:val="none" w:sz="0" w:space="0" w:color="auto"/>
              </w:divBdr>
              <w:divsChild>
                <w:div w:id="7822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readtheory.org/auth/login" TargetMode="External"/><Relationship Id="rId18" Type="http://schemas.openxmlformats.org/officeDocument/2006/relationships/hyperlink" Target="https://www.nhs.uk/10-minute-shake-up/shake-ups"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play.ttrockstars.com/" TargetMode="External"/><Relationship Id="rId17" Type="http://schemas.openxmlformats.org/officeDocument/2006/relationships/hyperlink" Target="https://www.youtube.com/thebodycoachtv" TargetMode="External"/><Relationship Id="rId2" Type="http://schemas.openxmlformats.org/officeDocument/2006/relationships/styles" Target="styles.xml"/><Relationship Id="rId16" Type="http://schemas.openxmlformats.org/officeDocument/2006/relationships/hyperlink" Target="http://www.read.gov/aesop/001.html" TargetMode="External"/><Relationship Id="rId20" Type="http://schemas.openxmlformats.org/officeDocument/2006/relationships/hyperlink" Target="https://www.facebook.com/NextStepSport/videos/1877282162403069/"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stories.audible.com/discovery/enterprise-discovery-21122523011?ref=adbl_ent_anon_ds_ds_dccs_sbtp-0-8" TargetMode="External"/><Relationship Id="rId10" Type="http://schemas.openxmlformats.org/officeDocument/2006/relationships/image" Target="media/image5.png"/><Relationship Id="rId19" Type="http://schemas.openxmlformats.org/officeDocument/2006/relationships/hyperlink" Target="https://www.nssport.co.uk/New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duolingo.com/course/fr/en/Learn-French"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Mark Dodds</cp:lastModifiedBy>
  <cp:revision>4</cp:revision>
  <dcterms:created xsi:type="dcterms:W3CDTF">2020-05-14T10:28:00Z</dcterms:created>
  <dcterms:modified xsi:type="dcterms:W3CDTF">2020-05-14T10:44:00Z</dcterms:modified>
</cp:coreProperties>
</file>